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3E7" w:rsidRDefault="006B23E7" w:rsidP="008178CD">
      <w:pPr>
        <w:jc w:val="center"/>
      </w:pPr>
    </w:p>
    <w:p w:rsidR="008178CD" w:rsidRDefault="008178CD" w:rsidP="008178CD">
      <w:pPr>
        <w:jc w:val="center"/>
      </w:pPr>
      <w:r w:rsidRPr="00FC60A2">
        <w:rPr>
          <w:noProof/>
          <w:lang w:eastAsia="ru-RU"/>
        </w:rPr>
        <w:drawing>
          <wp:inline distT="0" distB="0" distL="0" distR="0">
            <wp:extent cx="609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8CD" w:rsidRDefault="008178CD" w:rsidP="008178CD">
      <w:pPr>
        <w:jc w:val="center"/>
        <w:rPr>
          <w:sz w:val="28"/>
        </w:rPr>
      </w:pPr>
    </w:p>
    <w:p w:rsidR="008178CD" w:rsidRDefault="008178CD" w:rsidP="008178C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8178CD" w:rsidRDefault="008178CD" w:rsidP="008178CD">
      <w:pPr>
        <w:pStyle w:val="1"/>
      </w:pPr>
      <w:r>
        <w:t xml:space="preserve"> РАМЕШКОВСКОГО МУНИЦИПАЛЬНОГО ОКРУГА</w:t>
      </w:r>
    </w:p>
    <w:p w:rsidR="008178CD" w:rsidRDefault="008178CD" w:rsidP="008178C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8178CD" w:rsidRDefault="008178CD" w:rsidP="008178CD">
      <w:pPr>
        <w:jc w:val="center"/>
        <w:rPr>
          <w:b/>
          <w:bCs/>
        </w:rPr>
      </w:pPr>
    </w:p>
    <w:p w:rsidR="008178CD" w:rsidRDefault="008178CD" w:rsidP="008178CD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8178CD" w:rsidRDefault="008178CD" w:rsidP="008178CD">
      <w:pPr>
        <w:rPr>
          <w:sz w:val="28"/>
          <w:szCs w:val="28"/>
        </w:rPr>
      </w:pPr>
    </w:p>
    <w:p w:rsidR="008178CD" w:rsidRPr="009044B8" w:rsidRDefault="0068350D" w:rsidP="00817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октября </w:t>
      </w:r>
      <w:r w:rsidR="008178CD" w:rsidRPr="009044B8">
        <w:rPr>
          <w:sz w:val="28"/>
          <w:szCs w:val="28"/>
        </w:rPr>
        <w:t>202</w:t>
      </w:r>
      <w:r w:rsidR="009044B8" w:rsidRPr="009044B8">
        <w:rPr>
          <w:sz w:val="28"/>
          <w:szCs w:val="28"/>
        </w:rPr>
        <w:t>3</w:t>
      </w:r>
      <w:r w:rsidR="008178CD" w:rsidRPr="009044B8">
        <w:rPr>
          <w:sz w:val="28"/>
          <w:szCs w:val="28"/>
        </w:rPr>
        <w:t xml:space="preserve"> г.                                                    </w:t>
      </w:r>
      <w:r>
        <w:rPr>
          <w:sz w:val="28"/>
          <w:szCs w:val="28"/>
        </w:rPr>
        <w:t xml:space="preserve">                           №221-па</w:t>
      </w:r>
    </w:p>
    <w:p w:rsidR="008178CD" w:rsidRPr="000A4225" w:rsidRDefault="008178CD" w:rsidP="008178CD">
      <w:pPr>
        <w:spacing w:line="720" w:lineRule="auto"/>
        <w:jc w:val="center"/>
        <w:rPr>
          <w:sz w:val="28"/>
          <w:szCs w:val="28"/>
          <w:u w:val="single"/>
        </w:rPr>
      </w:pPr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/>
      </w:tblPr>
      <w:tblGrid>
        <w:gridCol w:w="5177"/>
      </w:tblGrid>
      <w:tr w:rsidR="008178CD" w:rsidRPr="00072200" w:rsidTr="00B631D9">
        <w:trPr>
          <w:trHeight w:val="2197"/>
        </w:trPr>
        <w:tc>
          <w:tcPr>
            <w:tcW w:w="5177" w:type="dxa"/>
          </w:tcPr>
          <w:p w:rsidR="008178CD" w:rsidRPr="00072200" w:rsidRDefault="008178CD" w:rsidP="00B631D9">
            <w:pPr>
              <w:tabs>
                <w:tab w:val="left" w:pos="-3220"/>
              </w:tabs>
              <w:jc w:val="both"/>
              <w:rPr>
                <w:b/>
                <w:sz w:val="28"/>
                <w:szCs w:val="28"/>
              </w:rPr>
            </w:pPr>
            <w:r w:rsidRPr="00072200">
              <w:rPr>
                <w:b/>
                <w:sz w:val="28"/>
                <w:szCs w:val="28"/>
              </w:rPr>
              <w:t xml:space="preserve">О внесении изменений в муниципальную программу муниципального </w:t>
            </w:r>
            <w:r>
              <w:rPr>
                <w:b/>
                <w:sz w:val="28"/>
                <w:szCs w:val="28"/>
              </w:rPr>
              <w:t>образования Рамешковский муниципальный округ</w:t>
            </w:r>
            <w:r w:rsidRPr="00072200">
              <w:rPr>
                <w:b/>
                <w:sz w:val="28"/>
                <w:szCs w:val="28"/>
              </w:rPr>
              <w:t xml:space="preserve"> Тверской области «</w:t>
            </w:r>
            <w:r>
              <w:rPr>
                <w:b/>
                <w:sz w:val="28"/>
                <w:szCs w:val="28"/>
              </w:rPr>
              <w:t>Муниципальное управление на 2023-2025 годы»</w:t>
            </w:r>
          </w:p>
          <w:p w:rsidR="008178CD" w:rsidRPr="00072200" w:rsidRDefault="008178CD" w:rsidP="00B631D9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E615D0" w:rsidRPr="002A6C29" w:rsidRDefault="00E615D0" w:rsidP="00E615D0">
      <w:pPr>
        <w:spacing w:line="276" w:lineRule="auto"/>
        <w:ind w:right="-10" w:firstLine="851"/>
        <w:jc w:val="both"/>
        <w:rPr>
          <w:sz w:val="28"/>
          <w:szCs w:val="28"/>
        </w:rPr>
      </w:pPr>
      <w:r w:rsidRPr="002A6C29">
        <w:rPr>
          <w:sz w:val="28"/>
          <w:szCs w:val="28"/>
        </w:rPr>
        <w:t xml:space="preserve">В соответствии с постановлением администрации Рамешковского района Тверской области от 02 октября 2013 года  № 247-па «О Порядке </w:t>
      </w:r>
      <w:r w:rsidRPr="002A6C29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2A6C2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2A6C29">
        <w:rPr>
          <w:sz w:val="28"/>
          <w:szCs w:val="28"/>
        </w:rPr>
        <w:t xml:space="preserve">«Рамешковский район» Тверской области», постановлением Администрации Рамешковского муниципального округа </w:t>
      </w:r>
      <w:r w:rsidRPr="008F40A7">
        <w:rPr>
          <w:sz w:val="28"/>
          <w:szCs w:val="28"/>
        </w:rPr>
        <w:t xml:space="preserve">от </w:t>
      </w:r>
      <w:r>
        <w:rPr>
          <w:sz w:val="28"/>
          <w:szCs w:val="28"/>
        </w:rPr>
        <w:t>11 ноя</w:t>
      </w:r>
      <w:r w:rsidRPr="008F40A7">
        <w:rPr>
          <w:sz w:val="28"/>
          <w:szCs w:val="28"/>
        </w:rPr>
        <w:t>бря 202</w:t>
      </w:r>
      <w:r>
        <w:rPr>
          <w:sz w:val="28"/>
          <w:szCs w:val="28"/>
        </w:rPr>
        <w:t>2</w:t>
      </w:r>
      <w:r w:rsidRPr="008F40A7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327</w:t>
      </w:r>
      <w:r w:rsidRPr="008F40A7">
        <w:rPr>
          <w:sz w:val="28"/>
          <w:szCs w:val="28"/>
        </w:rPr>
        <w:t xml:space="preserve">-па </w:t>
      </w:r>
      <w:r w:rsidRPr="008F40A7">
        <w:rPr>
          <w:color w:val="000000"/>
          <w:sz w:val="28"/>
          <w:szCs w:val="28"/>
        </w:rPr>
        <w:t>«Об утверждении Перечня муниципальных программ Рамешковского муниципального округа Тверской области»</w:t>
      </w:r>
      <w:r w:rsidRPr="002A6C29">
        <w:rPr>
          <w:color w:val="000000"/>
          <w:sz w:val="28"/>
          <w:szCs w:val="28"/>
        </w:rPr>
        <w:t>,</w:t>
      </w:r>
      <w:r w:rsidRPr="002A6C29">
        <w:rPr>
          <w:sz w:val="28"/>
          <w:szCs w:val="28"/>
        </w:rPr>
        <w:t xml:space="preserve"> </w:t>
      </w:r>
      <w:r w:rsidRPr="00CE3EF6">
        <w:rPr>
          <w:sz w:val="28"/>
          <w:szCs w:val="28"/>
        </w:rPr>
        <w:t>решением Думы Рамешковского муниципального округа Тверской области от 28 сентября 2023 года № 212 «О внесении изменений и дополнений в решение Думы Рамешковского муниципального округа Тверской области «О бюджете муниципального образования Рамешковский муниципальный округ Тверской области на 2023 год и на плановый период 2024 и 2025 годов</w:t>
      </w:r>
      <w:r w:rsidRPr="00CE3EF6">
        <w:rPr>
          <w:bCs/>
          <w:sz w:val="28"/>
          <w:szCs w:val="28"/>
        </w:rPr>
        <w:t>»</w:t>
      </w:r>
      <w:r w:rsidRPr="00CE3E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A6C29">
        <w:rPr>
          <w:sz w:val="28"/>
          <w:szCs w:val="28"/>
        </w:rPr>
        <w:t>Администрация Рамешковского муниципального округа постановляет:</w:t>
      </w:r>
      <w:r>
        <w:rPr>
          <w:sz w:val="28"/>
          <w:szCs w:val="28"/>
        </w:rPr>
        <w:t xml:space="preserve"> </w:t>
      </w:r>
    </w:p>
    <w:p w:rsidR="008178CD" w:rsidRPr="003B2F0F" w:rsidRDefault="008178CD" w:rsidP="008178CD">
      <w:pPr>
        <w:ind w:firstLine="567"/>
        <w:jc w:val="both"/>
        <w:rPr>
          <w:sz w:val="28"/>
          <w:szCs w:val="28"/>
        </w:rPr>
      </w:pPr>
      <w:r w:rsidRPr="003B2F0F">
        <w:rPr>
          <w:sz w:val="28"/>
          <w:szCs w:val="28"/>
        </w:rPr>
        <w:t xml:space="preserve">1. Внести в муниципальную программу муниципального </w:t>
      </w:r>
      <w:r>
        <w:rPr>
          <w:sz w:val="28"/>
          <w:szCs w:val="28"/>
        </w:rPr>
        <w:t>образования Рамешковский  муниципальный округ</w:t>
      </w:r>
      <w:r w:rsidRPr="00C70ABC">
        <w:rPr>
          <w:sz w:val="28"/>
          <w:szCs w:val="28"/>
        </w:rPr>
        <w:t xml:space="preserve"> Тверской области </w:t>
      </w:r>
      <w:r>
        <w:rPr>
          <w:sz w:val="28"/>
          <w:szCs w:val="28"/>
        </w:rPr>
        <w:t>«Муниципальное управление на 2023-2025</w:t>
      </w:r>
      <w:r w:rsidRPr="00C70ABC">
        <w:rPr>
          <w:sz w:val="28"/>
          <w:szCs w:val="28"/>
        </w:rPr>
        <w:t xml:space="preserve"> годы», утвержденную постановлением </w:t>
      </w:r>
      <w:r w:rsidR="00E615D0">
        <w:rPr>
          <w:sz w:val="28"/>
          <w:szCs w:val="28"/>
        </w:rPr>
        <w:t>А</w:t>
      </w:r>
      <w:r w:rsidRPr="00C70ABC">
        <w:rPr>
          <w:sz w:val="28"/>
          <w:szCs w:val="28"/>
        </w:rPr>
        <w:t xml:space="preserve">дминистрации Рамешковского </w:t>
      </w:r>
      <w:r w:rsidR="00E615D0">
        <w:rPr>
          <w:sz w:val="28"/>
          <w:szCs w:val="28"/>
        </w:rPr>
        <w:t>муниципального округа</w:t>
      </w:r>
      <w:r w:rsidRPr="00C70ABC">
        <w:rPr>
          <w:sz w:val="28"/>
          <w:szCs w:val="28"/>
        </w:rPr>
        <w:t xml:space="preserve"> от </w:t>
      </w:r>
      <w:r>
        <w:rPr>
          <w:sz w:val="28"/>
          <w:szCs w:val="28"/>
        </w:rPr>
        <w:t>19 декабря 2022</w:t>
      </w:r>
      <w:r w:rsidRPr="00C70AB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№376</w:t>
      </w:r>
      <w:r w:rsidRPr="00C70ABC">
        <w:rPr>
          <w:sz w:val="28"/>
          <w:szCs w:val="28"/>
        </w:rPr>
        <w:t>-па (далее -</w:t>
      </w:r>
      <w:r w:rsidRPr="003B2F0F">
        <w:rPr>
          <w:sz w:val="28"/>
          <w:szCs w:val="28"/>
        </w:rPr>
        <w:t xml:space="preserve"> муниципальная программа)</w:t>
      </w:r>
      <w:r>
        <w:rPr>
          <w:sz w:val="28"/>
          <w:szCs w:val="28"/>
        </w:rPr>
        <w:t xml:space="preserve"> следующие изменения</w:t>
      </w:r>
      <w:r w:rsidRPr="003B2F0F">
        <w:rPr>
          <w:sz w:val="28"/>
          <w:szCs w:val="28"/>
        </w:rPr>
        <w:t>:</w:t>
      </w:r>
    </w:p>
    <w:p w:rsidR="008178CD" w:rsidRDefault="008178CD" w:rsidP="008178CD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а) в</w:t>
      </w:r>
      <w:r w:rsidRPr="003B2F0F">
        <w:rPr>
          <w:sz w:val="28"/>
          <w:szCs w:val="28"/>
        </w:rPr>
        <w:t xml:space="preserve"> паспорте муниципальной программы строку «Объемы и источники </w:t>
      </w:r>
      <w:r w:rsidRPr="003B2F0F">
        <w:rPr>
          <w:sz w:val="28"/>
          <w:szCs w:val="28"/>
        </w:rPr>
        <w:lastRenderedPageBreak/>
        <w:t>финансирования программы по годам ее реализации в разрезе подпрограмм»</w:t>
      </w:r>
      <w:r w:rsidRPr="003B2F0F">
        <w:rPr>
          <w:spacing w:val="-1"/>
          <w:sz w:val="28"/>
          <w:szCs w:val="28"/>
        </w:rPr>
        <w:t xml:space="preserve"> изложить в следующей редакции: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3"/>
        <w:gridCol w:w="6145"/>
      </w:tblGrid>
      <w:tr w:rsidR="008178CD" w:rsidRPr="009F0C8E" w:rsidTr="00A37568">
        <w:tc>
          <w:tcPr>
            <w:tcW w:w="3353" w:type="dxa"/>
          </w:tcPr>
          <w:p w:rsidR="008178CD" w:rsidRPr="009F0C8E" w:rsidRDefault="00EF2B18" w:rsidP="00B631D9">
            <w:pPr>
              <w:pStyle w:val="a4"/>
              <w:spacing w:after="0"/>
              <w:rPr>
                <w:sz w:val="24"/>
                <w:szCs w:val="24"/>
                <w:lang w:eastAsia="ru-RU"/>
              </w:rPr>
            </w:pPr>
            <w:r>
              <w:rPr>
                <w:rStyle w:val="a5"/>
                <w:color w:val="000000"/>
                <w:sz w:val="24"/>
                <w:szCs w:val="24"/>
                <w:lang w:eastAsia="ru-RU"/>
              </w:rPr>
              <w:t>«</w:t>
            </w:r>
            <w:r w:rsidR="008178CD" w:rsidRPr="009F0C8E">
              <w:rPr>
                <w:rStyle w:val="a5"/>
                <w:color w:val="000000"/>
                <w:sz w:val="24"/>
                <w:szCs w:val="24"/>
                <w:lang w:eastAsia="ru-RU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  <w:p w:rsidR="008178CD" w:rsidRPr="009F0C8E" w:rsidRDefault="008178CD" w:rsidP="00B631D9">
            <w:pPr>
              <w:ind w:firstLine="567"/>
            </w:pPr>
          </w:p>
        </w:tc>
        <w:tc>
          <w:tcPr>
            <w:tcW w:w="6145" w:type="dxa"/>
          </w:tcPr>
          <w:p w:rsidR="008178CD" w:rsidRPr="009F0C8E" w:rsidRDefault="008178CD" w:rsidP="00B631D9">
            <w:pPr>
              <w:pStyle w:val="a4"/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– </w:t>
            </w:r>
            <w:r>
              <w:rPr>
                <w:bCs/>
                <w:sz w:val="24"/>
                <w:szCs w:val="24"/>
              </w:rPr>
              <w:t xml:space="preserve">215343,8 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>тыс. руб.,</w:t>
            </w:r>
          </w:p>
          <w:p w:rsidR="008178CD" w:rsidRPr="009F0C8E" w:rsidRDefault="008178CD" w:rsidP="00B631D9">
            <w:pPr>
              <w:pStyle w:val="a4"/>
              <w:tabs>
                <w:tab w:val="left" w:pos="5384"/>
              </w:tabs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>
              <w:rPr>
                <w:rStyle w:val="a5"/>
                <w:sz w:val="24"/>
                <w:szCs w:val="24"/>
                <w:lang w:eastAsia="ru-RU"/>
              </w:rPr>
              <w:t>2023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 г. – </w:t>
            </w:r>
            <w:r>
              <w:rPr>
                <w:bCs/>
                <w:color w:val="000000"/>
                <w:sz w:val="24"/>
                <w:szCs w:val="24"/>
              </w:rPr>
              <w:t>73190,9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>Подпрограмма 1- 0,0 тыс. руб.;</w:t>
            </w:r>
          </w:p>
          <w:p w:rsidR="008178CD" w:rsidRPr="009F0C8E" w:rsidRDefault="008178CD" w:rsidP="00B631D9">
            <w:pPr>
              <w:pStyle w:val="a4"/>
              <w:tabs>
                <w:tab w:val="left" w:pos="5384"/>
              </w:tabs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подпрограмма 2 – </w:t>
            </w:r>
            <w:r>
              <w:rPr>
                <w:bCs/>
                <w:color w:val="000000"/>
                <w:sz w:val="24"/>
                <w:szCs w:val="24"/>
              </w:rPr>
              <w:t>2231,2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>тыс. руб.;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</w:rPr>
              <w:t xml:space="preserve">обеспечивающая подпрограмма -   </w:t>
            </w:r>
            <w:r>
              <w:rPr>
                <w:bCs/>
                <w:color w:val="000000"/>
                <w:sz w:val="24"/>
                <w:szCs w:val="24"/>
              </w:rPr>
              <w:t>70959,7</w:t>
            </w:r>
            <w:r w:rsidRPr="009F0C8E">
              <w:rPr>
                <w:rStyle w:val="a5"/>
                <w:sz w:val="24"/>
                <w:szCs w:val="24"/>
              </w:rPr>
              <w:t>тыс. руб.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>
              <w:rPr>
                <w:rStyle w:val="a5"/>
                <w:sz w:val="24"/>
                <w:szCs w:val="24"/>
                <w:lang w:eastAsia="ru-RU"/>
              </w:rPr>
              <w:t xml:space="preserve"> 2024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 г.– </w:t>
            </w:r>
            <w:r>
              <w:rPr>
                <w:bCs/>
                <w:color w:val="000000"/>
                <w:sz w:val="24"/>
                <w:szCs w:val="24"/>
              </w:rPr>
              <w:t xml:space="preserve"> 71066,0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>Подпрограмма 1- 0 тыс. руб.;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подпрограмма 2 – </w:t>
            </w:r>
            <w:r>
              <w:rPr>
                <w:bCs/>
                <w:color w:val="000000"/>
                <w:sz w:val="24"/>
                <w:szCs w:val="24"/>
              </w:rPr>
              <w:t>2082,1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>тыс. руб.;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>обеспечивающая  подпрограмма–</w:t>
            </w:r>
            <w:r>
              <w:rPr>
                <w:bCs/>
                <w:color w:val="000000"/>
                <w:sz w:val="24"/>
                <w:szCs w:val="24"/>
              </w:rPr>
              <w:t xml:space="preserve"> 68983,9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>тыс. руб.</w:t>
            </w:r>
          </w:p>
          <w:p w:rsidR="008178CD" w:rsidRPr="009F0C8E" w:rsidRDefault="008178CD" w:rsidP="00B631D9">
            <w:pPr>
              <w:pStyle w:val="a4"/>
              <w:tabs>
                <w:tab w:val="left" w:pos="5384"/>
              </w:tabs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>
              <w:rPr>
                <w:rStyle w:val="a5"/>
                <w:sz w:val="24"/>
                <w:szCs w:val="24"/>
                <w:lang w:eastAsia="ru-RU"/>
              </w:rPr>
              <w:t xml:space="preserve"> 2025 г. – 71086,9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>Подпрограмма 1 - 0,0 тыс. руб.;</w:t>
            </w:r>
          </w:p>
          <w:p w:rsidR="008178CD" w:rsidRPr="009F0C8E" w:rsidRDefault="008178CD" w:rsidP="00B631D9">
            <w:pPr>
              <w:pStyle w:val="a4"/>
              <w:tabs>
                <w:tab w:val="left" w:pos="5384"/>
              </w:tabs>
              <w:spacing w:after="0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подпрограмма 2 </w:t>
            </w:r>
            <w:r>
              <w:rPr>
                <w:rStyle w:val="a5"/>
                <w:sz w:val="24"/>
                <w:szCs w:val="24"/>
                <w:lang w:eastAsia="ru-RU"/>
              </w:rPr>
              <w:t>–</w:t>
            </w:r>
            <w:r>
              <w:rPr>
                <w:bCs/>
                <w:color w:val="000000"/>
                <w:sz w:val="24"/>
                <w:szCs w:val="24"/>
              </w:rPr>
              <w:t>2082,1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тыс. руб.; </w:t>
            </w:r>
          </w:p>
          <w:p w:rsidR="008178CD" w:rsidRPr="009F0C8E" w:rsidRDefault="008178CD" w:rsidP="00B631D9">
            <w:pPr>
              <w:pStyle w:val="a4"/>
              <w:spacing w:after="0"/>
              <w:jc w:val="both"/>
              <w:rPr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sz w:val="24"/>
                <w:szCs w:val="24"/>
              </w:rPr>
              <w:t xml:space="preserve">обеспечивающая подпрограмма – </w:t>
            </w:r>
            <w:r>
              <w:rPr>
                <w:bCs/>
                <w:color w:val="000000"/>
                <w:sz w:val="24"/>
                <w:szCs w:val="24"/>
              </w:rPr>
              <w:t>69004,8</w:t>
            </w:r>
            <w:r w:rsidRPr="009F0C8E">
              <w:rPr>
                <w:rStyle w:val="a5"/>
                <w:sz w:val="24"/>
                <w:szCs w:val="24"/>
              </w:rPr>
              <w:t>тыс. руб.</w:t>
            </w:r>
            <w:r w:rsidR="00EF2B18">
              <w:rPr>
                <w:rStyle w:val="a5"/>
                <w:sz w:val="24"/>
                <w:szCs w:val="24"/>
              </w:rPr>
              <w:t>»</w:t>
            </w:r>
          </w:p>
        </w:tc>
      </w:tr>
    </w:tbl>
    <w:p w:rsidR="006B23E7" w:rsidRDefault="00A37568" w:rsidP="00A375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</w:t>
      </w:r>
      <w:r w:rsidR="006B23E7">
        <w:rPr>
          <w:sz w:val="28"/>
          <w:szCs w:val="28"/>
        </w:rPr>
        <w:t xml:space="preserve">) </w:t>
      </w:r>
      <w:r w:rsidR="006B23E7" w:rsidRPr="00393795">
        <w:rPr>
          <w:sz w:val="28"/>
          <w:szCs w:val="28"/>
        </w:rPr>
        <w:t xml:space="preserve">пункт 42 главы 3 подпрограммы 3 подраздела </w:t>
      </w:r>
      <w:r w:rsidR="00393795" w:rsidRPr="00393795">
        <w:rPr>
          <w:sz w:val="28"/>
          <w:szCs w:val="28"/>
          <w:lang w:val="en-US"/>
        </w:rPr>
        <w:t>IV</w:t>
      </w:r>
      <w:r w:rsidR="006B23E7" w:rsidRPr="00393795">
        <w:rPr>
          <w:sz w:val="28"/>
          <w:szCs w:val="28"/>
        </w:rPr>
        <w:t xml:space="preserve"> раздела </w:t>
      </w:r>
      <w:r w:rsidR="006B23E7" w:rsidRPr="00393795">
        <w:rPr>
          <w:sz w:val="28"/>
          <w:szCs w:val="28"/>
          <w:lang w:val="en-US"/>
        </w:rPr>
        <w:t>I</w:t>
      </w:r>
      <w:r w:rsidR="00393795">
        <w:rPr>
          <w:sz w:val="28"/>
          <w:szCs w:val="28"/>
          <w:lang w:val="en-US"/>
        </w:rPr>
        <w:t>II</w:t>
      </w:r>
      <w:r w:rsidR="006B23E7">
        <w:rPr>
          <w:sz w:val="28"/>
          <w:szCs w:val="28"/>
        </w:rPr>
        <w:t xml:space="preserve"> «Обеспечение деятельности Администрации Рамешковского муниципального округа» изложить в следующей редакции: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4"/>
        <w:gridCol w:w="3110"/>
        <w:gridCol w:w="1560"/>
        <w:gridCol w:w="1561"/>
        <w:gridCol w:w="1276"/>
        <w:gridCol w:w="1157"/>
      </w:tblGrid>
      <w:tr w:rsidR="006B23E7" w:rsidTr="00A37568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Обеспечивающая подпрограмма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toplevel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 годам реализации муниципальной программы, (тыс. руб.)  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E7" w:rsidRDefault="006B23E7">
            <w:pPr>
              <w:pStyle w:val="formattexttoplevel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</w:p>
          <w:p w:rsidR="006B23E7" w:rsidRDefault="006B23E7">
            <w:pPr>
              <w:pStyle w:val="formattexttoplevel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Всего,</w:t>
            </w:r>
            <w:r>
              <w:rPr>
                <w:sz w:val="22"/>
                <w:szCs w:val="22"/>
                <w:lang w:eastAsia="en-US"/>
              </w:rPr>
              <w:br/>
              <w:t> тыс. руб.</w:t>
            </w:r>
          </w:p>
        </w:tc>
      </w:tr>
      <w:tr w:rsidR="006B23E7" w:rsidTr="00A37568"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E7" w:rsidRDefault="006B23E7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E7" w:rsidRDefault="006B23E7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2023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2025 г.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E7" w:rsidRDefault="006B23E7">
            <w:pPr>
              <w:widowControl/>
              <w:autoSpaceDE/>
              <w:autoSpaceDN/>
              <w:adjustRightInd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</w:tr>
      <w:tr w:rsidR="006B23E7" w:rsidTr="00A37568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Pr="0068350D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E7" w:rsidRPr="0068350D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both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eastAsia="en-US"/>
              </w:rPr>
              <w:t>Обеспечение деятельности Администрации Рамешковского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E7" w:rsidRPr="0068350D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</w:p>
          <w:p w:rsidR="00920CC3" w:rsidRPr="0068350D" w:rsidRDefault="00920CC3" w:rsidP="00920CC3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val="en-US" w:eastAsia="en-US"/>
              </w:rPr>
              <w:t>70959</w:t>
            </w:r>
            <w:r w:rsidRPr="0068350D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E7" w:rsidRPr="0068350D" w:rsidRDefault="006B23E7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</w:p>
          <w:p w:rsidR="006B23E7" w:rsidRPr="0068350D" w:rsidRDefault="00920CC3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eastAsia="en-US"/>
              </w:rPr>
              <w:t>68983,9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C3" w:rsidRPr="0068350D" w:rsidRDefault="00920CC3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</w:p>
          <w:p w:rsidR="006B23E7" w:rsidRPr="0068350D" w:rsidRDefault="00920CC3">
            <w:pPr>
              <w:pStyle w:val="format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eastAsia="en-US"/>
              </w:rPr>
              <w:t>69004,8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E7" w:rsidRPr="0068350D" w:rsidRDefault="006B23E7">
            <w:pPr>
              <w:pStyle w:val="formattexttoplevel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</w:p>
          <w:p w:rsidR="006B23E7" w:rsidRDefault="00920CC3">
            <w:pPr>
              <w:pStyle w:val="formattexttopleveltext"/>
              <w:spacing w:before="0" w:beforeAutospacing="0" w:after="0" w:afterAutospacing="0" w:line="276" w:lineRule="auto"/>
              <w:ind w:right="-3" w:hanging="45"/>
              <w:jc w:val="center"/>
              <w:rPr>
                <w:sz w:val="22"/>
                <w:szCs w:val="22"/>
                <w:lang w:eastAsia="en-US"/>
              </w:rPr>
            </w:pPr>
            <w:r w:rsidRPr="0068350D">
              <w:rPr>
                <w:sz w:val="22"/>
                <w:szCs w:val="22"/>
                <w:lang w:eastAsia="en-US"/>
              </w:rPr>
              <w:t>208948,4</w:t>
            </w:r>
          </w:p>
        </w:tc>
      </w:tr>
    </w:tbl>
    <w:p w:rsidR="00A37568" w:rsidRPr="005342E1" w:rsidRDefault="00A37568" w:rsidP="00A37568">
      <w:pPr>
        <w:pStyle w:val="3"/>
        <w:spacing w:before="0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7568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в) </w:t>
      </w:r>
      <w:r w:rsidR="0022346E">
        <w:rPr>
          <w:rFonts w:ascii="Times New Roman" w:hAnsi="Times New Roman" w:cs="Times New Roman"/>
          <w:color w:val="auto"/>
          <w:spacing w:val="-1"/>
          <w:sz w:val="28"/>
          <w:szCs w:val="28"/>
        </w:rPr>
        <w:t>пункт 41</w:t>
      </w:r>
      <w:r w:rsidR="0022346E" w:rsidRPr="0022346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2346E">
        <w:rPr>
          <w:rFonts w:ascii="Times New Roman" w:hAnsi="Times New Roman" w:cs="Times New Roman"/>
          <w:color w:val="auto"/>
          <w:sz w:val="28"/>
          <w:szCs w:val="28"/>
        </w:rPr>
        <w:t xml:space="preserve">главы </w:t>
      </w:r>
      <w:r w:rsidR="00EA5F9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2346E" w:rsidRPr="00094B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2346E">
        <w:rPr>
          <w:rFonts w:ascii="Times New Roman" w:hAnsi="Times New Roman" w:cs="Times New Roman"/>
          <w:color w:val="auto"/>
          <w:sz w:val="28"/>
          <w:szCs w:val="28"/>
        </w:rPr>
        <w:t>подпрограммы 2</w:t>
      </w:r>
      <w:r w:rsidR="0022346E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="00C63493">
        <w:rPr>
          <w:rFonts w:ascii="Times New Roman" w:hAnsi="Times New Roman" w:cs="Times New Roman"/>
          <w:color w:val="auto"/>
          <w:spacing w:val="-1"/>
          <w:sz w:val="28"/>
          <w:szCs w:val="28"/>
        </w:rPr>
        <w:t>п</w:t>
      </w:r>
      <w:r w:rsidRPr="00A37568">
        <w:rPr>
          <w:rFonts w:ascii="Times New Roman" w:hAnsi="Times New Roman" w:cs="Times New Roman"/>
          <w:color w:val="auto"/>
          <w:sz w:val="28"/>
          <w:szCs w:val="28"/>
        </w:rPr>
        <w:t>одраздел</w:t>
      </w:r>
      <w:r w:rsidR="00C6349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37568">
        <w:rPr>
          <w:rFonts w:ascii="Times New Roman" w:hAnsi="Times New Roman" w:cs="Times New Roman"/>
          <w:color w:val="auto"/>
          <w:sz w:val="28"/>
          <w:szCs w:val="28"/>
        </w:rPr>
        <w:t xml:space="preserve"> IV</w:t>
      </w:r>
      <w:r w:rsidR="00C63493">
        <w:rPr>
          <w:rFonts w:ascii="Times New Roman" w:hAnsi="Times New Roman" w:cs="Times New Roman"/>
          <w:color w:val="auto"/>
          <w:sz w:val="28"/>
          <w:szCs w:val="28"/>
        </w:rPr>
        <w:t xml:space="preserve"> раздела </w:t>
      </w:r>
      <w:r w:rsidR="00C63493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Pr="00A375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342E1">
        <w:rPr>
          <w:rFonts w:ascii="Times New Roman" w:hAnsi="Times New Roman" w:cs="Times New Roman"/>
          <w:color w:val="auto"/>
          <w:sz w:val="28"/>
          <w:szCs w:val="28"/>
        </w:rPr>
        <w:t>дополнить</w:t>
      </w:r>
      <w:r w:rsidR="005342E1" w:rsidRPr="005342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342E1">
        <w:rPr>
          <w:rFonts w:ascii="Times New Roman" w:hAnsi="Times New Roman" w:cs="Times New Roman"/>
          <w:color w:val="auto"/>
          <w:sz w:val="28"/>
          <w:szCs w:val="28"/>
        </w:rPr>
        <w:t>следующим мероприятием:</w:t>
      </w:r>
    </w:p>
    <w:p w:rsidR="00A37568" w:rsidRPr="00A37568" w:rsidRDefault="00B43095" w:rsidP="00A37568">
      <w:pPr>
        <w:pStyle w:val="3"/>
        <w:spacing w:before="0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37568" w:rsidRPr="0068350D">
        <w:rPr>
          <w:rFonts w:ascii="Times New Roman" w:hAnsi="Times New Roman" w:cs="Times New Roman"/>
          <w:color w:val="auto"/>
          <w:sz w:val="28"/>
          <w:szCs w:val="28"/>
        </w:rPr>
        <w:t>Администрати</w:t>
      </w:r>
      <w:r w:rsidR="0069438C" w:rsidRPr="0068350D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37568" w:rsidRPr="0068350D">
        <w:rPr>
          <w:rFonts w:ascii="Times New Roman" w:hAnsi="Times New Roman" w:cs="Times New Roman"/>
          <w:color w:val="auto"/>
          <w:sz w:val="28"/>
          <w:szCs w:val="28"/>
        </w:rPr>
        <w:t>ное мероприятие – снижение дебиторской задолженн</w:t>
      </w:r>
      <w:r w:rsidR="0069438C" w:rsidRPr="0068350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37568" w:rsidRPr="0068350D">
        <w:rPr>
          <w:rFonts w:ascii="Times New Roman" w:hAnsi="Times New Roman" w:cs="Times New Roman"/>
          <w:color w:val="auto"/>
          <w:sz w:val="28"/>
          <w:szCs w:val="28"/>
        </w:rPr>
        <w:t>сти.</w:t>
      </w:r>
      <w:bookmarkStart w:id="0" w:name="_GoBack"/>
      <w:bookmarkEnd w:id="0"/>
    </w:p>
    <w:p w:rsidR="008178CD" w:rsidRPr="00A37568" w:rsidRDefault="00A37568" w:rsidP="00A37568">
      <w:pPr>
        <w:pStyle w:val="3"/>
        <w:spacing w:before="0"/>
        <w:ind w:firstLine="426"/>
        <w:jc w:val="both"/>
        <w:rPr>
          <w:b/>
        </w:rPr>
      </w:pPr>
      <w:r w:rsidRPr="00A37568">
        <w:rPr>
          <w:rFonts w:ascii="Times New Roman" w:hAnsi="Times New Roman" w:cs="Times New Roman"/>
          <w:color w:val="auto"/>
          <w:sz w:val="28"/>
          <w:szCs w:val="28"/>
        </w:rPr>
        <w:t>Показатель административного мероприятия – проведение претензионных мероприятий по задолженности в бюджет</w:t>
      </w:r>
      <w:r w:rsidR="00B43095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090F66" w:rsidRDefault="008178CD" w:rsidP="008178CD">
      <w:pPr>
        <w:tabs>
          <w:tab w:val="left" w:pos="-32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90F66" w:rsidRPr="005B0AE2">
        <w:rPr>
          <w:sz w:val="28"/>
          <w:szCs w:val="28"/>
        </w:rPr>
        <w:t xml:space="preserve">Приложение 1 к муниципальной </w:t>
      </w:r>
      <w:r w:rsidR="00106393">
        <w:rPr>
          <w:sz w:val="28"/>
          <w:szCs w:val="28"/>
        </w:rPr>
        <w:t>п</w:t>
      </w:r>
      <w:r w:rsidR="00090F66" w:rsidRPr="005B0AE2">
        <w:rPr>
          <w:sz w:val="28"/>
          <w:szCs w:val="28"/>
        </w:rPr>
        <w:t>рограмме изложить в новой редакции (прилагается).</w:t>
      </w:r>
    </w:p>
    <w:p w:rsidR="008178CD" w:rsidRPr="004D6B65" w:rsidRDefault="008178CD" w:rsidP="008178CD">
      <w:pPr>
        <w:tabs>
          <w:tab w:val="left" w:pos="-32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Рамешковского муниципального округа в сети интернет.</w:t>
      </w:r>
    </w:p>
    <w:p w:rsidR="008178CD" w:rsidRDefault="008178CD" w:rsidP="008178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2D6D65">
        <w:rPr>
          <w:sz w:val="28"/>
          <w:szCs w:val="28"/>
        </w:rPr>
        <w:t xml:space="preserve">Контроль </w:t>
      </w:r>
      <w:r w:rsidR="00562233">
        <w:rPr>
          <w:sz w:val="28"/>
          <w:szCs w:val="28"/>
        </w:rPr>
        <w:t>за</w:t>
      </w:r>
      <w:r w:rsidRPr="002D6D65"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Рамешковского муниципального округа, управляющего делами  Петухову Н.Н.                      </w:t>
      </w:r>
    </w:p>
    <w:p w:rsidR="008178CD" w:rsidRDefault="008178CD" w:rsidP="008178CD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 Настоящее постановление вступает в силу со дня официального опубликования.</w:t>
      </w:r>
    </w:p>
    <w:p w:rsidR="008178CD" w:rsidRDefault="008178CD" w:rsidP="008178CD">
      <w:pPr>
        <w:rPr>
          <w:sz w:val="28"/>
        </w:rPr>
      </w:pPr>
    </w:p>
    <w:p w:rsidR="008178CD" w:rsidRDefault="008178CD" w:rsidP="008178CD">
      <w:pPr>
        <w:rPr>
          <w:sz w:val="28"/>
        </w:rPr>
      </w:pPr>
    </w:p>
    <w:p w:rsidR="008178CD" w:rsidRDefault="008178CD" w:rsidP="008178CD">
      <w:pPr>
        <w:rPr>
          <w:sz w:val="28"/>
        </w:rPr>
      </w:pPr>
    </w:p>
    <w:p w:rsidR="008178CD" w:rsidRDefault="008178CD" w:rsidP="008178CD">
      <w:pPr>
        <w:rPr>
          <w:sz w:val="28"/>
        </w:rPr>
      </w:pPr>
      <w:r>
        <w:rPr>
          <w:sz w:val="28"/>
        </w:rPr>
        <w:t xml:space="preserve">Глава Рамешковского  </w:t>
      </w:r>
    </w:p>
    <w:p w:rsidR="008178CD" w:rsidRDefault="008178CD" w:rsidP="008178CD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А.А. Пилюгин</w:t>
      </w:r>
    </w:p>
    <w:p w:rsidR="008178CD" w:rsidRDefault="008178CD" w:rsidP="008178CD">
      <w:pPr>
        <w:ind w:firstLine="709"/>
        <w:jc w:val="both"/>
      </w:pPr>
    </w:p>
    <w:p w:rsidR="008178CD" w:rsidRDefault="008178CD" w:rsidP="008178CD">
      <w:pPr>
        <w:ind w:firstLine="709"/>
        <w:jc w:val="both"/>
      </w:pPr>
    </w:p>
    <w:p w:rsidR="008178CD" w:rsidRDefault="008178CD" w:rsidP="008178CD">
      <w:pPr>
        <w:ind w:firstLine="567"/>
        <w:jc w:val="both"/>
        <w:outlineLvl w:val="0"/>
        <w:rPr>
          <w:sz w:val="28"/>
          <w:szCs w:val="28"/>
        </w:rPr>
      </w:pPr>
    </w:p>
    <w:p w:rsidR="008178CD" w:rsidRDefault="008178CD" w:rsidP="008178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78CD" w:rsidRDefault="008178CD" w:rsidP="008178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78CD" w:rsidRDefault="008178CD" w:rsidP="008178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78CD" w:rsidRDefault="008178CD" w:rsidP="008178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78CD" w:rsidRDefault="008178CD" w:rsidP="008178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</w:p>
    <w:p w:rsidR="008178CD" w:rsidRPr="00294A3B" w:rsidRDefault="008178CD" w:rsidP="008178CD">
      <w:pPr>
        <w:tabs>
          <w:tab w:val="left" w:pos="-32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 постановления А</w:t>
      </w:r>
      <w:r w:rsidRPr="00294A3B">
        <w:rPr>
          <w:sz w:val="24"/>
          <w:szCs w:val="24"/>
        </w:rPr>
        <w:t>дм</w:t>
      </w:r>
      <w:r>
        <w:rPr>
          <w:sz w:val="24"/>
          <w:szCs w:val="24"/>
        </w:rPr>
        <w:t>инистрации Рамешковского муниципального округа «</w:t>
      </w:r>
      <w:r w:rsidRPr="00294A3B">
        <w:rPr>
          <w:sz w:val="24"/>
          <w:szCs w:val="24"/>
        </w:rPr>
        <w:t>О внесении изменений в муниципальную програ</w:t>
      </w:r>
      <w:r>
        <w:rPr>
          <w:sz w:val="24"/>
          <w:szCs w:val="24"/>
        </w:rPr>
        <w:t>мму муниципального образования Рамешковский муниципальный округ</w:t>
      </w:r>
      <w:r w:rsidRPr="00294A3B">
        <w:rPr>
          <w:sz w:val="24"/>
          <w:szCs w:val="24"/>
        </w:rPr>
        <w:t xml:space="preserve"> Тверской области «</w:t>
      </w:r>
      <w:r w:rsidR="009044B8">
        <w:rPr>
          <w:sz w:val="24"/>
          <w:szCs w:val="24"/>
        </w:rPr>
        <w:t>Муниципальное управление на 2023-2025</w:t>
      </w:r>
      <w:r w:rsidRPr="00294A3B">
        <w:rPr>
          <w:sz w:val="24"/>
          <w:szCs w:val="24"/>
        </w:rPr>
        <w:t xml:space="preserve"> годы»завизировали:</w:t>
      </w:r>
    </w:p>
    <w:p w:rsidR="008178CD" w:rsidRPr="00B52892" w:rsidRDefault="008178CD" w:rsidP="008178CD">
      <w:pPr>
        <w:jc w:val="both"/>
        <w:rPr>
          <w:sz w:val="24"/>
          <w:szCs w:val="24"/>
        </w:rPr>
      </w:pPr>
    </w:p>
    <w:p w:rsidR="008178CD" w:rsidRPr="00B52892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CD15C4" w:rsidRDefault="008178CD" w:rsidP="008178CD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Заместитель Главы Администрации</w:t>
      </w:r>
    </w:p>
    <w:p w:rsidR="008178CD" w:rsidRPr="00CD15C4" w:rsidRDefault="008178CD" w:rsidP="008178CD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 xml:space="preserve">Рамешковского муниципального округа, </w:t>
      </w:r>
    </w:p>
    <w:p w:rsidR="008178CD" w:rsidRPr="00CD15C4" w:rsidRDefault="008178CD" w:rsidP="008178CD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управляющий делами                                                                                        Н. Н. Петухова</w:t>
      </w:r>
    </w:p>
    <w:p w:rsidR="008178CD" w:rsidRPr="00A8114A" w:rsidRDefault="008178CD" w:rsidP="008178CD">
      <w:pPr>
        <w:tabs>
          <w:tab w:val="num" w:pos="900"/>
        </w:tabs>
        <w:jc w:val="both"/>
        <w:rPr>
          <w:rFonts w:eastAsia="Times New Roman"/>
        </w:rPr>
      </w:pPr>
    </w:p>
    <w:p w:rsidR="008178CD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Default="008178CD" w:rsidP="008178CD">
      <w:pPr>
        <w:jc w:val="both"/>
        <w:rPr>
          <w:sz w:val="24"/>
          <w:szCs w:val="24"/>
        </w:rPr>
      </w:pPr>
      <w:r w:rsidRPr="00CD15C4">
        <w:rPr>
          <w:sz w:val="24"/>
          <w:szCs w:val="24"/>
        </w:rPr>
        <w:t xml:space="preserve">Заместитель заведующего </w:t>
      </w:r>
      <w:r>
        <w:rPr>
          <w:rFonts w:eastAsia="Times New Roman"/>
          <w:sz w:val="24"/>
          <w:szCs w:val="24"/>
        </w:rPr>
        <w:t>финансовым отделом</w:t>
      </w:r>
    </w:p>
    <w:p w:rsidR="008178CD" w:rsidRPr="00CD15C4" w:rsidRDefault="008178CD" w:rsidP="008178CD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Рамешковского муниципального округа:</w:t>
      </w:r>
      <w:r>
        <w:rPr>
          <w:sz w:val="24"/>
          <w:szCs w:val="24"/>
        </w:rPr>
        <w:t xml:space="preserve">                                                            Н.И. Ефимова</w:t>
      </w: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ind w:right="-57"/>
        <w:rPr>
          <w:sz w:val="24"/>
          <w:szCs w:val="24"/>
        </w:rPr>
      </w:pPr>
      <w:r w:rsidRPr="001C2B1E">
        <w:rPr>
          <w:sz w:val="24"/>
          <w:szCs w:val="24"/>
        </w:rPr>
        <w:t>Заведующий правовым отделом</w:t>
      </w:r>
    </w:p>
    <w:p w:rsidR="008178CD" w:rsidRPr="001C2B1E" w:rsidRDefault="008178CD" w:rsidP="008178CD">
      <w:pPr>
        <w:ind w:right="-57"/>
        <w:rPr>
          <w:sz w:val="24"/>
          <w:szCs w:val="24"/>
        </w:rPr>
      </w:pPr>
      <w:r w:rsidRPr="001C2B1E">
        <w:rPr>
          <w:sz w:val="24"/>
          <w:szCs w:val="24"/>
        </w:rPr>
        <w:t xml:space="preserve">Администрации Рамешковского муниципального округа                                  Т.В. Балашова   </w:t>
      </w: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rPr>
          <w:bCs/>
          <w:sz w:val="24"/>
          <w:szCs w:val="24"/>
        </w:rPr>
      </w:pPr>
      <w:r w:rsidRPr="001C2B1E">
        <w:rPr>
          <w:bCs/>
          <w:sz w:val="24"/>
          <w:szCs w:val="24"/>
        </w:rPr>
        <w:t>Исполнитель:</w:t>
      </w: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Соколова О.В., главный специалист отдела муниципальной службы </w:t>
      </w: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и кадровой работы Администрации </w:t>
      </w: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Рамешковского муниципального округа</w:t>
      </w: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_____________________________</w:t>
      </w:r>
    </w:p>
    <w:p w:rsidR="008178CD" w:rsidRPr="001C2B1E" w:rsidRDefault="008178CD" w:rsidP="00817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(подпись)</w:t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</w:p>
    <w:p w:rsidR="008178CD" w:rsidRPr="001C2B1E" w:rsidRDefault="008178CD" w:rsidP="008178CD">
      <w:pPr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</w:p>
    <w:p w:rsidR="008178CD" w:rsidRPr="001C2B1E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>Рассылка:</w:t>
      </w:r>
    </w:p>
    <w:p w:rsidR="008178CD" w:rsidRPr="005D61E2" w:rsidRDefault="008178CD" w:rsidP="008178CD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>в дело - 1 экз.</w:t>
      </w:r>
    </w:p>
    <w:p w:rsidR="008178CD" w:rsidRPr="001C2B1E" w:rsidRDefault="008178CD" w:rsidP="008178CD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 w:rsidRPr="001C2B1E">
        <w:rPr>
          <w:rFonts w:eastAsia="Times New Roman"/>
          <w:iCs/>
          <w:spacing w:val="-5"/>
          <w:sz w:val="24"/>
          <w:szCs w:val="24"/>
        </w:rPr>
        <w:t>в отдел мун. службы и кадровой работы - 1экз.</w:t>
      </w:r>
    </w:p>
    <w:p w:rsidR="008178CD" w:rsidRDefault="008178CD" w:rsidP="008178CD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sectPr w:rsidR="008178CD" w:rsidSect="006B23E7">
      <w:headerReference w:type="default" r:id="rId7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0A9" w:rsidRDefault="003C70A9" w:rsidP="006B23E7">
      <w:r>
        <w:separator/>
      </w:r>
    </w:p>
  </w:endnote>
  <w:endnote w:type="continuationSeparator" w:id="1">
    <w:p w:rsidR="003C70A9" w:rsidRDefault="003C70A9" w:rsidP="006B2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0A9" w:rsidRDefault="003C70A9" w:rsidP="006B23E7">
      <w:r>
        <w:separator/>
      </w:r>
    </w:p>
  </w:footnote>
  <w:footnote w:type="continuationSeparator" w:id="1">
    <w:p w:rsidR="003C70A9" w:rsidRDefault="003C70A9" w:rsidP="006B2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E7" w:rsidRDefault="006B23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8CD"/>
    <w:rsid w:val="00090F66"/>
    <w:rsid w:val="00094B13"/>
    <w:rsid w:val="000F5BB2"/>
    <w:rsid w:val="00106393"/>
    <w:rsid w:val="0022346E"/>
    <w:rsid w:val="00393795"/>
    <w:rsid w:val="003C70A9"/>
    <w:rsid w:val="003D2841"/>
    <w:rsid w:val="00453311"/>
    <w:rsid w:val="005342E1"/>
    <w:rsid w:val="00562233"/>
    <w:rsid w:val="0068350D"/>
    <w:rsid w:val="0069438C"/>
    <w:rsid w:val="006B23E7"/>
    <w:rsid w:val="00770B38"/>
    <w:rsid w:val="008178CD"/>
    <w:rsid w:val="009044B8"/>
    <w:rsid w:val="00920CC3"/>
    <w:rsid w:val="00A37568"/>
    <w:rsid w:val="00A777E5"/>
    <w:rsid w:val="00B43095"/>
    <w:rsid w:val="00C26466"/>
    <w:rsid w:val="00C27CB0"/>
    <w:rsid w:val="00C63493"/>
    <w:rsid w:val="00C732DF"/>
    <w:rsid w:val="00D531E6"/>
    <w:rsid w:val="00E615D0"/>
    <w:rsid w:val="00EA5F9E"/>
    <w:rsid w:val="00EF2B18"/>
    <w:rsid w:val="00F4781A"/>
    <w:rsid w:val="00FB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8178CD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37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8C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uiPriority w:val="99"/>
    <w:qFormat/>
    <w:rsid w:val="00817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ConsPlusNormal">
    <w:name w:val="ConsPlusNormal"/>
    <w:rsid w:val="008178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178C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178CD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formattexttopleveltext">
    <w:name w:val="formattext topleveltext"/>
    <w:basedOn w:val="a"/>
    <w:rsid w:val="006B23E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B23E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B2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23E7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8">
    <w:name w:val="footer"/>
    <w:basedOn w:val="a"/>
    <w:link w:val="a9"/>
    <w:uiPriority w:val="99"/>
    <w:unhideWhenUsed/>
    <w:rsid w:val="006B2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23E7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A3756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  <w:style w:type="paragraph" w:styleId="aa">
    <w:name w:val="Balloon Text"/>
    <w:basedOn w:val="a"/>
    <w:link w:val="ab"/>
    <w:uiPriority w:val="99"/>
    <w:semiHidden/>
    <w:unhideWhenUsed/>
    <w:rsid w:val="00920C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CC3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Правовой</cp:lastModifiedBy>
  <cp:revision>2</cp:revision>
  <cp:lastPrinted>2023-10-12T06:11:00Z</cp:lastPrinted>
  <dcterms:created xsi:type="dcterms:W3CDTF">2023-10-12T13:32:00Z</dcterms:created>
  <dcterms:modified xsi:type="dcterms:W3CDTF">2023-10-12T13:32:00Z</dcterms:modified>
</cp:coreProperties>
</file>